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0138" w14:textId="77777777" w:rsidR="00661966" w:rsidRPr="00661966" w:rsidRDefault="00661966" w:rsidP="006619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6619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Erityispätevyyteen soveltuvia kursseja</w:t>
      </w:r>
    </w:p>
    <w:p w14:paraId="2BC5BEDA" w14:textId="77777777" w:rsidR="00661966" w:rsidRPr="00661966" w:rsidRDefault="00661966" w:rsidP="0066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61966">
        <w:rPr>
          <w:rFonts w:ascii="Times New Roman" w:eastAsia="Times New Roman" w:hAnsi="Times New Roman" w:cs="Times New Roman"/>
          <w:sz w:val="24"/>
          <w:szCs w:val="24"/>
          <w:lang w:eastAsia="fi-FI"/>
        </w:rPr>
        <w:t>Tänne on koottu erityispätevyyteen soveltuvia kursseja ja muuta ajankohtaista informaatiota. Listaa pyritään päivittämään säännöllisesti, mutta kaiken kattava se ei ole. Erityispätevyyden suorittajan tulee itse olla aktiivinen ja seurata soveltuvaa koulutustarjontaa.</w:t>
      </w:r>
    </w:p>
    <w:p w14:paraId="5C376E43" w14:textId="5E57640B" w:rsidR="00661966" w:rsidRDefault="00661966" w:rsidP="006619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661966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Tulevia kursseja kotimaassa</w:t>
      </w:r>
    </w:p>
    <w:p w14:paraId="16C3B0D1" w14:textId="6F37B08E" w:rsidR="00661966" w:rsidRDefault="00661966" w:rsidP="003C48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661966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Kansainvälisiä </w:t>
      </w:r>
      <w:r w:rsidR="003C4835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kursseja</w:t>
      </w:r>
    </w:p>
    <w:p w14:paraId="1C9CF343" w14:textId="77777777" w:rsidR="00E316D9" w:rsidRDefault="00E316D9" w:rsidP="00E316D9">
      <w:pPr>
        <w:pStyle w:val="NormaaliWWW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  <w:lang w:val="en-US"/>
        </w:rPr>
      </w:pPr>
      <w:r>
        <w:rPr>
          <w:rFonts w:ascii="Segoe UI" w:hAnsi="Segoe UI" w:cs="Segoe UI"/>
          <w:color w:val="172B4D"/>
          <w:sz w:val="21"/>
          <w:szCs w:val="21"/>
          <w:lang w:val="en-US"/>
        </w:rPr>
        <w:t xml:space="preserve">2025 – 4th congress of the International Association for </w:t>
      </w:r>
      <w:proofErr w:type="spellStart"/>
      <w:r>
        <w:rPr>
          <w:rFonts w:ascii="Segoe UI" w:hAnsi="Segoe UI" w:cs="Segoe UI"/>
          <w:color w:val="172B4D"/>
          <w:sz w:val="21"/>
          <w:szCs w:val="21"/>
          <w:lang w:val="en-US"/>
        </w:rPr>
        <w:t>Paleodontology</w:t>
      </w:r>
      <w:proofErr w:type="spellEnd"/>
      <w:r>
        <w:rPr>
          <w:rFonts w:ascii="Segoe UI" w:hAnsi="Segoe UI" w:cs="Segoe UI"/>
          <w:color w:val="172B4D"/>
          <w:sz w:val="21"/>
          <w:szCs w:val="21"/>
          <w:lang w:val="en-US"/>
        </w:rPr>
        <w:t xml:space="preserve"> – Tel Aviv, Israel</w:t>
      </w:r>
    </w:p>
    <w:p w14:paraId="4C2D185F" w14:textId="77777777" w:rsidR="00E316D9" w:rsidRDefault="00E316D9" w:rsidP="00E316D9">
      <w:pPr>
        <w:pStyle w:val="NormaaliWWW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  <w:lang w:val="en-US"/>
        </w:rPr>
      </w:pPr>
      <w:r>
        <w:rPr>
          <w:rFonts w:ascii="Segoe UI" w:hAnsi="Segoe UI" w:cs="Segoe UI"/>
          <w:color w:val="172B4D"/>
          <w:sz w:val="21"/>
          <w:szCs w:val="21"/>
          <w:lang w:val="en-US"/>
        </w:rPr>
        <w:t xml:space="preserve">9.-11.9.2026 </w:t>
      </w:r>
      <w:proofErr w:type="spellStart"/>
      <w:r>
        <w:rPr>
          <w:rFonts w:ascii="Segoe UI" w:hAnsi="Segoe UI" w:cs="Segoe UI"/>
          <w:color w:val="172B4D"/>
          <w:sz w:val="21"/>
          <w:szCs w:val="21"/>
          <w:lang w:val="en-US"/>
        </w:rPr>
        <w:t>Triennal</w:t>
      </w:r>
      <w:proofErr w:type="spellEnd"/>
      <w:r>
        <w:rPr>
          <w:rFonts w:ascii="Segoe UI" w:hAnsi="Segoe UI" w:cs="Segoe UI"/>
          <w:color w:val="172B4D"/>
          <w:sz w:val="21"/>
          <w:szCs w:val="21"/>
          <w:lang w:val="en-US"/>
        </w:rPr>
        <w:t xml:space="preserve"> I.O.F.O.S. Congress of Forensic </w:t>
      </w:r>
      <w:proofErr w:type="spellStart"/>
      <w:r>
        <w:rPr>
          <w:rFonts w:ascii="Segoe UI" w:hAnsi="Segoe UI" w:cs="Segoe UI"/>
          <w:color w:val="172B4D"/>
          <w:sz w:val="21"/>
          <w:szCs w:val="21"/>
          <w:lang w:val="en-US"/>
        </w:rPr>
        <w:t>Odonto</w:t>
      </w:r>
      <w:proofErr w:type="spellEnd"/>
      <w:r>
        <w:rPr>
          <w:rFonts w:ascii="Segoe UI" w:hAnsi="Segoe UI" w:cs="Segoe UI"/>
          <w:color w:val="172B4D"/>
          <w:sz w:val="21"/>
          <w:szCs w:val="21"/>
          <w:lang w:val="en-US"/>
        </w:rPr>
        <w:t xml:space="preserve">-Stomatology, </w:t>
      </w:r>
      <w:proofErr w:type="spellStart"/>
      <w:r>
        <w:rPr>
          <w:rFonts w:ascii="Segoe UI" w:hAnsi="Segoe UI" w:cs="Segoe UI"/>
          <w:color w:val="172B4D"/>
          <w:sz w:val="21"/>
          <w:szCs w:val="21"/>
          <w:lang w:val="en-US"/>
        </w:rPr>
        <w:t>Lissabon</w:t>
      </w:r>
      <w:proofErr w:type="spellEnd"/>
      <w:r>
        <w:rPr>
          <w:rFonts w:ascii="Segoe UI" w:hAnsi="Segoe UI" w:cs="Segoe UI"/>
          <w:color w:val="172B4D"/>
          <w:sz w:val="21"/>
          <w:szCs w:val="2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172B4D"/>
          <w:sz w:val="21"/>
          <w:szCs w:val="21"/>
          <w:lang w:val="en-US"/>
        </w:rPr>
        <w:t>Portugali</w:t>
      </w:r>
      <w:proofErr w:type="spellEnd"/>
    </w:p>
    <w:p w14:paraId="790CD5D7" w14:textId="77777777" w:rsidR="00E316D9" w:rsidRDefault="00E316D9" w:rsidP="00E316D9">
      <w:pPr>
        <w:pStyle w:val="NormaaliWWW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2026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Triennal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IAFS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Congress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, Bulgaria</w:t>
      </w:r>
    </w:p>
    <w:p w14:paraId="47BD64DC" w14:textId="77777777" w:rsidR="00722707" w:rsidRDefault="00722707"/>
    <w:sectPr w:rsidR="007227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FC2"/>
    <w:multiLevelType w:val="multilevel"/>
    <w:tmpl w:val="CB5C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E47FE"/>
    <w:multiLevelType w:val="multilevel"/>
    <w:tmpl w:val="38E0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E6672"/>
    <w:multiLevelType w:val="multilevel"/>
    <w:tmpl w:val="EE52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120E8"/>
    <w:multiLevelType w:val="multilevel"/>
    <w:tmpl w:val="1378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248133">
    <w:abstractNumId w:val="1"/>
  </w:num>
  <w:num w:numId="2" w16cid:durableId="1680545786">
    <w:abstractNumId w:val="3"/>
  </w:num>
  <w:num w:numId="3" w16cid:durableId="194541375">
    <w:abstractNumId w:val="0"/>
  </w:num>
  <w:num w:numId="4" w16cid:durableId="198098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66"/>
    <w:rsid w:val="003C4835"/>
    <w:rsid w:val="00443E54"/>
    <w:rsid w:val="005D3F75"/>
    <w:rsid w:val="0063595A"/>
    <w:rsid w:val="00661966"/>
    <w:rsid w:val="00722707"/>
    <w:rsid w:val="00766641"/>
    <w:rsid w:val="007E41F5"/>
    <w:rsid w:val="0089424B"/>
    <w:rsid w:val="00BB17A1"/>
    <w:rsid w:val="00C62E89"/>
    <w:rsid w:val="00C70BAF"/>
    <w:rsid w:val="00D50950"/>
    <w:rsid w:val="00D95689"/>
    <w:rsid w:val="00E3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15E6"/>
  <w15:chartTrackingRefBased/>
  <w15:docId w15:val="{45BF3A0D-8E70-4A21-8DD5-2FFCEBAB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661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661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61966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661966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styleId="Voimakas">
    <w:name w:val="Strong"/>
    <w:basedOn w:val="Kappaleenoletusfontti"/>
    <w:uiPriority w:val="22"/>
    <w:qFormat/>
    <w:rsid w:val="00661966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661966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E316D9"/>
    <w:pPr>
      <w:spacing w:before="100" w:beforeAutospacing="1" w:after="100" w:afterAutospacing="1" w:line="240" w:lineRule="auto"/>
    </w:pPr>
    <w:rPr>
      <w:rFonts w:ascii="Calibri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4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519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Chainier</dc:creator>
  <cp:keywords/>
  <dc:description/>
  <cp:lastModifiedBy>Anna Chainier</cp:lastModifiedBy>
  <cp:revision>7</cp:revision>
  <dcterms:created xsi:type="dcterms:W3CDTF">2023-02-27T14:00:00Z</dcterms:created>
  <dcterms:modified xsi:type="dcterms:W3CDTF">2024-12-18T11:37:00Z</dcterms:modified>
</cp:coreProperties>
</file>